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1866D7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57BBE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C3A8B" w:rsidRPr="00BC3A8B">
        <w:rPr>
          <w:rFonts w:ascii="Arial" w:hAnsi="Arial" w:cs="Arial"/>
          <w:b/>
          <w:bCs/>
          <w:sz w:val="28"/>
          <w:szCs w:val="24"/>
        </w:rPr>
        <w:t>S2-2509192</w:t>
      </w:r>
    </w:p>
    <w:p w14:paraId="3E6B4129" w14:textId="76A2218A" w:rsidR="00463675" w:rsidRPr="000F4E43" w:rsidRDefault="00857BB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Wuhan, China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3627FA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0A7A13">
        <w:rPr>
          <w:color w:val="0D0D0D"/>
        </w:rPr>
        <w:t xml:space="preserve">Reply LS on </w:t>
      </w:r>
      <w:r w:rsidR="000A7A13" w:rsidRPr="000A7A13">
        <w:rPr>
          <w:color w:val="0D0D0D"/>
        </w:rPr>
        <w:t>LS on topologies for L2 based multi-hop U2N relay</w:t>
      </w:r>
    </w:p>
    <w:p w14:paraId="723DDC09" w14:textId="2C89406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A7A13" w:rsidRPr="000A7A13">
        <w:rPr>
          <w:bCs w:val="0"/>
        </w:rPr>
        <w:t>LS on topologies for L2 based multi-hop U2N relay</w:t>
      </w:r>
      <w:r w:rsidR="00FF7B54">
        <w:rPr>
          <w:bCs w:val="0"/>
        </w:rPr>
        <w:t xml:space="preserve"> (</w:t>
      </w:r>
      <w:r w:rsidR="000A7A13" w:rsidRPr="000A7A13">
        <w:rPr>
          <w:bCs w:val="0"/>
        </w:rPr>
        <w:t>R2-2506569</w:t>
      </w:r>
      <w:r w:rsidR="000A7A13">
        <w:rPr>
          <w:bCs w:val="0"/>
        </w:rPr>
        <w:t>/</w:t>
      </w:r>
      <w:r w:rsidR="000A7A13" w:rsidRPr="000A7A13">
        <w:rPr>
          <w:bCs w:val="0"/>
        </w:rPr>
        <w:t>S2-2508186</w:t>
      </w:r>
      <w:r w:rsidR="00FF7B54">
        <w:rPr>
          <w:bCs w:val="0"/>
        </w:rPr>
        <w:t>)</w:t>
      </w:r>
    </w:p>
    <w:p w14:paraId="4A2F403A" w14:textId="43A19D5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A7A13">
        <w:t>19</w:t>
      </w:r>
    </w:p>
    <w:p w14:paraId="11BFCDC2" w14:textId="66427DE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A7A13" w:rsidRPr="000A7A13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4A00B2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A7A13">
        <w:rPr>
          <w:b w:val="0"/>
          <w:bCs/>
          <w:lang w:val="fr-FR"/>
        </w:rPr>
        <w:t>RAN2, CT1</w:t>
      </w:r>
    </w:p>
    <w:p w14:paraId="6E0CADF1" w14:textId="3B41C8A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A7A1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FA51EA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A7A13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DCC5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A7A13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A2AB3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A7A13">
        <w:t xml:space="preserve">CR </w:t>
      </w:r>
      <w:r w:rsidR="00A35E27" w:rsidRPr="00A35E27">
        <w:t>0562</w:t>
      </w:r>
      <w:r w:rsidR="000A7A13">
        <w:t xml:space="preserve"> to TS 23.304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EB63214" w:rsidR="00A46486" w:rsidRDefault="000A7A13" w:rsidP="00A46486">
      <w:pPr>
        <w:ind w:left="54"/>
      </w:pPr>
      <w:r>
        <w:rPr>
          <w:rFonts w:ascii="Arial" w:hAnsi="Arial" w:cs="Arial"/>
        </w:rPr>
        <w:t>SA2 would like to thank RAN2 for the LS on</w:t>
      </w:r>
      <w:r w:rsidRPr="000A7A13">
        <w:rPr>
          <w:rFonts w:ascii="Arial" w:hAnsi="Arial" w:cs="Arial"/>
        </w:rPr>
        <w:t xml:space="preserve"> topologies for L2 based multi-hop U2N relay</w:t>
      </w:r>
      <w:r>
        <w:rPr>
          <w:rFonts w:ascii="Arial" w:hAnsi="Arial" w:cs="Arial"/>
        </w:rPr>
        <w:t xml:space="preserve"> </w:t>
      </w:r>
      <w:r w:rsidRPr="00580B70">
        <w:t>(R2-2506569/S2-2508186)</w:t>
      </w:r>
      <w:r>
        <w:t xml:space="preserve">. </w:t>
      </w:r>
    </w:p>
    <w:p w14:paraId="66426886" w14:textId="30946360" w:rsidR="000A7A13" w:rsidRDefault="000A7A13" w:rsidP="00A46486">
      <w:pPr>
        <w:ind w:left="54"/>
        <w:rPr>
          <w:rFonts w:ascii="Arial" w:hAnsi="Arial" w:cs="Arial"/>
        </w:rPr>
      </w:pPr>
    </w:p>
    <w:p w14:paraId="0D1F0322" w14:textId="1E730C29" w:rsidR="000A7A13" w:rsidRDefault="000A7A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matter and agreed the attached CR to reflect the RAN2 design considerations. </w:t>
      </w:r>
    </w:p>
    <w:p w14:paraId="265EF806" w14:textId="77777777" w:rsidR="000A7A13" w:rsidRDefault="000A7A13" w:rsidP="00A46486">
      <w:pPr>
        <w:ind w:left="54"/>
        <w:rPr>
          <w:rFonts w:ascii="Arial" w:hAnsi="Arial" w:cs="Arial"/>
        </w:rPr>
      </w:pPr>
    </w:p>
    <w:p w14:paraId="3B835409" w14:textId="65C2F957" w:rsidR="000A7A13" w:rsidRDefault="000A7A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also seek some feedback from CT1 on the potential impacts on the protocol and procedures. </w:t>
      </w:r>
    </w:p>
    <w:p w14:paraId="59F7AB53" w14:textId="77777777" w:rsidR="000A7A13" w:rsidRDefault="000A7A13" w:rsidP="00A46486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DA6EC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A7A13">
        <w:rPr>
          <w:rFonts w:ascii="Arial" w:hAnsi="Arial" w:cs="Arial"/>
          <w:b/>
        </w:rPr>
        <w:t>RAN2, 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621EC5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7A13">
        <w:rPr>
          <w:rFonts w:ascii="Arial" w:hAnsi="Arial" w:cs="Arial"/>
        </w:rPr>
        <w:t>SA2 would like to ask RAN2 and CT1 to take the above into account and provide feedback if any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C49B5" w14:textId="08810A8D" w:rsidR="003D2EB2" w:rsidRPr="00857BBE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57BBE">
        <w:rPr>
          <w:rFonts w:ascii="Arial" w:hAnsi="Arial" w:cs="Arial"/>
          <w:bCs/>
          <w:lang w:val="sv-FI"/>
        </w:rPr>
        <w:t>TSG-SA2 Meeting #172</w:t>
      </w:r>
      <w:r w:rsidRPr="00857BBE">
        <w:rPr>
          <w:rFonts w:ascii="Arial" w:hAnsi="Arial" w:cs="Arial"/>
          <w:bCs/>
          <w:lang w:val="sv-FI"/>
        </w:rPr>
        <w:tab/>
      </w:r>
      <w:r w:rsidRPr="00857BBE">
        <w:rPr>
          <w:rFonts w:ascii="Arial" w:hAnsi="Arial" w:cs="Arial"/>
          <w:bCs/>
          <w:lang w:val="sv-FI"/>
        </w:rPr>
        <w:tab/>
        <w:t>17-21 November 2025</w:t>
      </w:r>
      <w:r w:rsidRPr="00857BBE">
        <w:rPr>
          <w:rFonts w:ascii="Arial" w:hAnsi="Arial" w:cs="Arial"/>
          <w:bCs/>
          <w:lang w:val="sv-FI"/>
        </w:rPr>
        <w:tab/>
      </w:r>
      <w:r w:rsidR="00B44DE6" w:rsidRPr="00857BBE">
        <w:rPr>
          <w:rFonts w:ascii="Arial" w:hAnsi="Arial" w:cs="Arial"/>
          <w:bCs/>
          <w:lang w:val="sv-FI"/>
        </w:rPr>
        <w:t>Dallas, TX, USA</w:t>
      </w:r>
    </w:p>
    <w:p w14:paraId="6A437179" w14:textId="04B16043" w:rsidR="00857BBE" w:rsidRPr="002454DE" w:rsidRDefault="00857BBE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857BB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857BB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857BB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857BB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857BB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857BB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A13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16E0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0B70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4E36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1C9B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E27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C3A8B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QC-Hong</cp:lastModifiedBy>
  <cp:revision>2</cp:revision>
  <cp:lastPrinted>2002-04-23T08:10:00Z</cp:lastPrinted>
  <dcterms:created xsi:type="dcterms:W3CDTF">2025-10-03T15:19:00Z</dcterms:created>
  <dcterms:modified xsi:type="dcterms:W3CDTF">2025-10-03T15:19:00Z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